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53E" w:rsidRDefault="00EE553E" w:rsidP="004B6C98">
      <w:pPr>
        <w:tabs>
          <w:tab w:val="left" w:pos="3402"/>
        </w:tabs>
        <w:jc w:val="both"/>
        <w:rPr>
          <w:rFonts w:ascii="Lato" w:hAnsi="Lato"/>
          <w:sz w:val="18"/>
        </w:rPr>
      </w:pPr>
    </w:p>
    <w:p w:rsidR="00EE553E" w:rsidRDefault="00EE553E" w:rsidP="004B6C98">
      <w:pPr>
        <w:tabs>
          <w:tab w:val="left" w:pos="3402"/>
        </w:tabs>
        <w:jc w:val="both"/>
        <w:rPr>
          <w:rFonts w:ascii="Lato" w:hAnsi="Lato"/>
          <w:sz w:val="18"/>
        </w:rPr>
      </w:pPr>
    </w:p>
    <w:p w:rsidR="00EE553E" w:rsidRDefault="00EE553E" w:rsidP="004B6C98">
      <w:pPr>
        <w:tabs>
          <w:tab w:val="left" w:pos="3402"/>
        </w:tabs>
        <w:jc w:val="both"/>
        <w:rPr>
          <w:rFonts w:ascii="Lato" w:hAnsi="Lato"/>
          <w:sz w:val="18"/>
        </w:rPr>
      </w:pPr>
    </w:p>
    <w:p w:rsidR="004B6C98" w:rsidRDefault="00BD24DC" w:rsidP="004B6C98">
      <w:pPr>
        <w:tabs>
          <w:tab w:val="left" w:pos="3402"/>
        </w:tabs>
        <w:jc w:val="both"/>
        <w:rPr>
          <w:rFonts w:ascii="Lato" w:hAnsi="Lato"/>
          <w:sz w:val="18"/>
        </w:rPr>
      </w:pPr>
      <w:r w:rsidRPr="008F6387">
        <w:rPr>
          <w:rFonts w:ascii="Lato" w:hAnsi="Lato" w:cs="Times New Roman"/>
          <w:noProof/>
          <w:szCs w:val="20"/>
          <w:lang w:val="en-AU" w:eastAsia="en-AU"/>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-2540</wp:posOffset>
                </wp:positionV>
                <wp:extent cx="7551420" cy="72390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142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C98" w:rsidRPr="005A1F72" w:rsidRDefault="004B6C98" w:rsidP="005A1F72">
                            <w:pPr>
                              <w:spacing w:line="276" w:lineRule="auto"/>
                              <w:ind w:right="-330"/>
                              <w:jc w:val="center"/>
                              <w:rPr>
                                <w:rFonts w:ascii="Lato" w:hAnsi="Lato"/>
                                <w:b/>
                                <w:color w:val="FF0000"/>
                                <w:sz w:val="40"/>
                              </w:rPr>
                            </w:pPr>
                            <w:r w:rsidRPr="005A1F72">
                              <w:rPr>
                                <w:rFonts w:ascii="Lato" w:hAnsi="Lato"/>
                                <w:b/>
                                <w:color w:val="FF0000"/>
                                <w:sz w:val="40"/>
                              </w:rPr>
                              <w:t xml:space="preserve">2018 Variety </w:t>
                            </w:r>
                            <w:r w:rsidR="005A1F72" w:rsidRPr="005A1F72">
                              <w:rPr>
                                <w:rFonts w:ascii="Lato" w:hAnsi="Lato"/>
                                <w:b/>
                                <w:color w:val="FF0000"/>
                                <w:sz w:val="40"/>
                              </w:rPr>
                              <w:t>Classic Car Run</w:t>
                            </w:r>
                          </w:p>
                          <w:p w:rsidR="004B6C98" w:rsidRPr="005A1F72" w:rsidRDefault="004B6C98" w:rsidP="005A1F72">
                            <w:pPr>
                              <w:spacing w:line="276" w:lineRule="auto"/>
                              <w:ind w:right="-330"/>
                              <w:jc w:val="center"/>
                              <w:rPr>
                                <w:rFonts w:ascii="Lato" w:hAnsi="Lato"/>
                                <w:b/>
                                <w:color w:val="FF0000"/>
                                <w:sz w:val="40"/>
                              </w:rPr>
                            </w:pPr>
                            <w:r w:rsidRPr="005A1F72">
                              <w:rPr>
                                <w:rFonts w:ascii="Lato" w:hAnsi="Lato"/>
                                <w:b/>
                                <w:color w:val="FF0000"/>
                                <w:sz w:val="40"/>
                              </w:rPr>
                              <w:t>Conditions of Entry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51.3pt;margin-top:-.2pt;width:594.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" filled="f" stroked="f">
                <v:textbox>
                  <w:txbxContent>
                    <w:p w:rsidR="004B6C98" w:rsidRPr="005A1F72" w:rsidRDefault="004B6C98" w:rsidP="005A1F72">
                      <w:pPr>
                        <w:spacing w:line="276" w:lineRule="auto"/>
                        <w:ind w:right="-330"/>
                        <w:jc w:val="center"/>
                        <w:rPr>
                          <w:rFonts w:ascii="Lato" w:hAnsi="Lato"/>
                          <w:b/>
                          <w:color w:val="FF0000"/>
                          <w:sz w:val="40"/>
                        </w:rPr>
                      </w:pPr>
                      <w:r w:rsidRPr="005A1F72">
                        <w:rPr>
                          <w:rFonts w:ascii="Lato" w:hAnsi="Lato"/>
                          <w:b/>
                          <w:color w:val="FF0000"/>
                          <w:sz w:val="40"/>
                        </w:rPr>
                        <w:t xml:space="preserve">2018 Variety </w:t>
                      </w:r>
                      <w:r w:rsidR="005A1F72" w:rsidRPr="005A1F72">
                        <w:rPr>
                          <w:rFonts w:ascii="Lato" w:hAnsi="Lato"/>
                          <w:b/>
                          <w:color w:val="FF0000"/>
                          <w:sz w:val="40"/>
                        </w:rPr>
                        <w:t>Classic Car Run</w:t>
                      </w:r>
                    </w:p>
                    <w:p w:rsidR="004B6C98" w:rsidRPr="005A1F72" w:rsidRDefault="004B6C98" w:rsidP="005A1F72">
                      <w:pPr>
                        <w:spacing w:line="276" w:lineRule="auto"/>
                        <w:ind w:right="-330"/>
                        <w:jc w:val="center"/>
                        <w:rPr>
                          <w:rFonts w:ascii="Lato" w:hAnsi="Lato"/>
                          <w:b/>
                          <w:color w:val="FF0000"/>
                          <w:sz w:val="40"/>
                        </w:rPr>
                      </w:pPr>
                      <w:r w:rsidRPr="005A1F72">
                        <w:rPr>
                          <w:rFonts w:ascii="Lato" w:hAnsi="Lato"/>
                          <w:b/>
                          <w:color w:val="FF0000"/>
                          <w:sz w:val="40"/>
                        </w:rPr>
                        <w:t>Conditions of Entry</w:t>
                      </w:r>
                    </w:p>
                  </w:txbxContent>
                </v:textbox>
              </v:shape>
            </w:pict>
          </mc:Fallback>
        </mc:AlternateContent>
      </w:r>
    </w:p>
    <w:p w:rsidR="004B6C98" w:rsidRDefault="004B6C98" w:rsidP="004B6C98">
      <w:pPr>
        <w:tabs>
          <w:tab w:val="left" w:pos="3402"/>
        </w:tabs>
        <w:jc w:val="both"/>
        <w:rPr>
          <w:rFonts w:ascii="Lato" w:hAnsi="Lato"/>
          <w:sz w:val="18"/>
        </w:rPr>
      </w:pPr>
    </w:p>
    <w:p w:rsidR="004B6C98" w:rsidRDefault="004B6C98" w:rsidP="004B6C98">
      <w:pPr>
        <w:tabs>
          <w:tab w:val="left" w:pos="3402"/>
        </w:tabs>
        <w:jc w:val="both"/>
        <w:rPr>
          <w:rFonts w:ascii="Lato" w:hAnsi="Lato"/>
          <w:sz w:val="18"/>
        </w:rPr>
      </w:pPr>
    </w:p>
    <w:p w:rsidR="004B6C98" w:rsidRDefault="004B6C98" w:rsidP="004B6C98">
      <w:pPr>
        <w:tabs>
          <w:tab w:val="left" w:pos="3402"/>
        </w:tabs>
        <w:jc w:val="both"/>
        <w:rPr>
          <w:rFonts w:ascii="Lato" w:hAnsi="Lato"/>
          <w:sz w:val="18"/>
        </w:rPr>
      </w:pPr>
    </w:p>
    <w:p w:rsidR="004B6C98" w:rsidRDefault="004B6C98" w:rsidP="004B6C98">
      <w:pPr>
        <w:tabs>
          <w:tab w:val="left" w:pos="3402"/>
        </w:tabs>
        <w:jc w:val="both"/>
        <w:rPr>
          <w:rFonts w:ascii="Lato" w:hAnsi="Lato"/>
          <w:sz w:val="18"/>
        </w:rPr>
      </w:pPr>
    </w:p>
    <w:p w:rsidR="004B6C98" w:rsidRDefault="004B6C98" w:rsidP="004B6C98">
      <w:pPr>
        <w:tabs>
          <w:tab w:val="left" w:pos="3402"/>
        </w:tabs>
        <w:jc w:val="both"/>
        <w:rPr>
          <w:rFonts w:ascii="Lato" w:hAnsi="Lato"/>
          <w:sz w:val="18"/>
        </w:rPr>
      </w:pPr>
    </w:p>
    <w:p w:rsidR="004B6C98" w:rsidRPr="008F6387" w:rsidRDefault="004B6C98" w:rsidP="004B6C98">
      <w:pPr>
        <w:ind w:right="57"/>
        <w:rPr>
          <w:rFonts w:ascii="Lato" w:hAnsi="Lato"/>
          <w:sz w:val="14"/>
          <w:szCs w:val="16"/>
        </w:rPr>
      </w:pP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 xml:space="preserve">Variety Victoria – the Children’s Charity (Variety) shall select the Entrants who are to join the </w:t>
      </w:r>
      <w:r w:rsidR="005A1F72">
        <w:rPr>
          <w:rFonts w:ascii="Lato" w:hAnsi="Lato" w:cs="Arial"/>
          <w:spacing w:val="-3"/>
          <w:sz w:val="18"/>
        </w:rPr>
        <w:t xml:space="preserve">Variety Classic Car </w:t>
      </w:r>
      <w:proofErr w:type="gramStart"/>
      <w:r w:rsidR="005A1F72">
        <w:rPr>
          <w:rFonts w:ascii="Lato" w:hAnsi="Lato" w:cs="Arial"/>
          <w:spacing w:val="-3"/>
          <w:sz w:val="18"/>
        </w:rPr>
        <w:t xml:space="preserve">Run </w:t>
      </w:r>
      <w:r w:rsidRPr="008F6387">
        <w:rPr>
          <w:rFonts w:ascii="Lato" w:hAnsi="Lato" w:cs="Arial"/>
          <w:spacing w:val="-3"/>
          <w:sz w:val="18"/>
        </w:rPr>
        <w:t xml:space="preserve"> (</w:t>
      </w:r>
      <w:proofErr w:type="gramEnd"/>
      <w:r w:rsidRPr="008F6387">
        <w:rPr>
          <w:rFonts w:ascii="Lato" w:hAnsi="Lato" w:cs="Arial"/>
          <w:spacing w:val="-3"/>
          <w:sz w:val="18"/>
        </w:rPr>
        <w:t>Event).  The criteria for selection will be as determined by Variety from time to time.  Variety shall not be required to give any reason for the non-selection of an Entrant and no correspondence will be entered into.</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 xml:space="preserve">Any vehicle entered in the Event must be licensed, insured and roadworthy as prescribed by State Laws. </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All vehicles must be conventional two wheel drive vehicles with a maximum crew of five people. Buses, coaches, caravans, skateboards, motorised wheelbarrows or support vehicles are not allowed.</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Performance modifications or high performance model vehicles are not permitted to enter the Event.  The Variety Office reserves the right to class a model as a high performance vehicle.  A vehicle may be modified for strength or safety purposes (brakes, wheels, suspension, fuel tank, lights etc.) but not for speed (engine, gearbox, transmission etc.).  No smoke emitting equipment is allowed.  All cars must at all times during the event, display the event sponsors stickers, which will be supplied by Variety.</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z w:val="18"/>
        </w:rPr>
        <w:t xml:space="preserve">All Entrants must pay a registration fee as described on the Application of Entry to </w:t>
      </w:r>
      <w:r w:rsidRPr="008F6387">
        <w:rPr>
          <w:rFonts w:ascii="Lato" w:hAnsi="Lato" w:cs="Arial"/>
          <w:spacing w:val="-3"/>
          <w:sz w:val="18"/>
        </w:rPr>
        <w:t>Variety in accordance with the Event payment schedule.</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z w:val="18"/>
        </w:rPr>
        <w:t xml:space="preserve">In addition to the registration fee, Entrants must procure further contributions (including donations) of at </w:t>
      </w:r>
      <w:r w:rsidRPr="008750F6">
        <w:rPr>
          <w:rFonts w:ascii="Lato" w:hAnsi="Lato" w:cs="Arial"/>
          <w:sz w:val="18"/>
        </w:rPr>
        <w:t>least $</w:t>
      </w:r>
      <w:r w:rsidR="008750F6" w:rsidRPr="008750F6">
        <w:rPr>
          <w:rFonts w:ascii="Lato" w:hAnsi="Lato" w:cs="Arial"/>
          <w:sz w:val="18"/>
        </w:rPr>
        <w:t>500.</w:t>
      </w:r>
      <w:r w:rsidR="008750F6">
        <w:rPr>
          <w:rFonts w:ascii="Lato" w:hAnsi="Lato" w:cs="Arial"/>
          <w:sz w:val="18"/>
        </w:rPr>
        <w:t>00</w:t>
      </w:r>
      <w:r w:rsidRPr="008F6387">
        <w:rPr>
          <w:rFonts w:ascii="Lato" w:hAnsi="Lato" w:cs="Arial"/>
          <w:sz w:val="18"/>
        </w:rPr>
        <w:t xml:space="preserve"> which are due and payable one month prior to the Event. </w:t>
      </w:r>
      <w:r w:rsidRPr="008F6387">
        <w:rPr>
          <w:rFonts w:ascii="Lato" w:hAnsi="Lato"/>
          <w:sz w:val="18"/>
        </w:rPr>
        <w:t xml:space="preserve">Both the registration fee and contributions in excess of the registration fee are </w:t>
      </w:r>
      <w:r w:rsidR="008750F6" w:rsidRPr="008F6387">
        <w:rPr>
          <w:rFonts w:ascii="Lato" w:hAnsi="Lato"/>
          <w:sz w:val="18"/>
        </w:rPr>
        <w:t>non-refundable</w:t>
      </w:r>
      <w:r w:rsidRPr="008F6387">
        <w:rPr>
          <w:rFonts w:ascii="Lato" w:hAnsi="Lato"/>
          <w:sz w:val="18"/>
        </w:rPr>
        <w:t xml:space="preserve">. </w:t>
      </w:r>
      <w:r w:rsidRPr="008F6387">
        <w:rPr>
          <w:rFonts w:ascii="Lato" w:hAnsi="Lato" w:cs="Arial"/>
          <w:sz w:val="18"/>
        </w:rPr>
        <w:t>Further contributions can be made during the Event.</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Variety does not provide any taxation advice and makes no representations concerning the income tax deductibility or any entitlement to an input tax credit for any fees or contributions made to Variety.  The Entrant should seek and obtain his or her own independent accounting or legal advice concerning all such matters.</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All Entrants and anyone taking part in the Event in any way must sign an indemnity form supplied by Variety.</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All Adult Entrants taking part in the Event must be 21 years of age or older and all children entrants must be 17 years of age or under.</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At all times all Entrants must abide by the rules of the road as prescribed by State laws and statutes.</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iCs/>
          <w:spacing w:val="-3"/>
          <w:sz w:val="18"/>
        </w:rPr>
        <w:t>Entrants</w:t>
      </w:r>
      <w:r w:rsidRPr="008F6387">
        <w:rPr>
          <w:rFonts w:ascii="Lato" w:hAnsi="Lato" w:cs="Arial"/>
          <w:spacing w:val="-3"/>
          <w:sz w:val="18"/>
        </w:rPr>
        <w:t xml:space="preserve"> must at all times observe all rules, regulations and vehicle specifications as issued by Variety.  All Entrants must comply with the Event Code of Conduct.</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An Entrant must not carry out any fundraising activity which may bring the Variety name into disrepute or cause Variety to breach any statutory requirements.</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Entrants are not to operate bank accounts for the purpose of fundraising usin</w:t>
      </w:r>
      <w:r w:rsidR="005A1F72">
        <w:rPr>
          <w:rFonts w:ascii="Lato" w:hAnsi="Lato" w:cs="Arial"/>
          <w:spacing w:val="-3"/>
          <w:sz w:val="18"/>
        </w:rPr>
        <w:t>g the name of the Variety/</w:t>
      </w:r>
      <w:proofErr w:type="spellStart"/>
      <w:r w:rsidR="005A1F72">
        <w:rPr>
          <w:rFonts w:ascii="Lato" w:hAnsi="Lato" w:cs="Arial"/>
          <w:spacing w:val="-3"/>
          <w:sz w:val="18"/>
        </w:rPr>
        <w:t>Club</w:t>
      </w:r>
      <w:proofErr w:type="gramStart"/>
      <w:r w:rsidR="005A1F72">
        <w:rPr>
          <w:rFonts w:ascii="Lato" w:hAnsi="Lato" w:cs="Arial"/>
          <w:spacing w:val="-3"/>
          <w:sz w:val="18"/>
        </w:rPr>
        <w:t>,Classic</w:t>
      </w:r>
      <w:proofErr w:type="spellEnd"/>
      <w:proofErr w:type="gramEnd"/>
      <w:r w:rsidR="005A1F72">
        <w:rPr>
          <w:rFonts w:ascii="Lato" w:hAnsi="Lato" w:cs="Arial"/>
          <w:spacing w:val="-3"/>
          <w:sz w:val="18"/>
        </w:rPr>
        <w:t xml:space="preserve"> Car Run </w:t>
      </w:r>
      <w:r w:rsidRPr="008F6387">
        <w:rPr>
          <w:rFonts w:ascii="Lato" w:hAnsi="Lato" w:cs="Arial"/>
          <w:spacing w:val="-3"/>
          <w:sz w:val="18"/>
        </w:rPr>
        <w:t xml:space="preserve">, </w:t>
      </w:r>
      <w:r w:rsidR="005A1F72">
        <w:rPr>
          <w:rFonts w:ascii="Lato" w:hAnsi="Lato" w:cs="Arial"/>
          <w:spacing w:val="-3"/>
          <w:sz w:val="18"/>
        </w:rPr>
        <w:t xml:space="preserve">Classic Car Run </w:t>
      </w:r>
      <w:r w:rsidRPr="008F6387">
        <w:rPr>
          <w:rFonts w:ascii="Lato" w:hAnsi="Lato" w:cs="Arial"/>
          <w:spacing w:val="-3"/>
          <w:sz w:val="18"/>
        </w:rPr>
        <w:t xml:space="preserve"> car or any combination thereof.</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An Entrant shall not use the Variety name, or represent that it or any fundraising event has any connection with Variety without the prior written consent of Variety.</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pacing w:val="-3"/>
          <w:sz w:val="18"/>
        </w:rPr>
        <w:t>The Entrant indemnifies Variety against any penalty or liability Variety may incur as a consequence of any conduct of the Entrant.</w:t>
      </w:r>
    </w:p>
    <w:p w:rsidR="004B6C98" w:rsidRPr="008F6387" w:rsidRDefault="004B6C98" w:rsidP="004B6C98">
      <w:pPr>
        <w:widowControl/>
        <w:numPr>
          <w:ilvl w:val="0"/>
          <w:numId w:val="1"/>
        </w:numPr>
        <w:tabs>
          <w:tab w:val="clear" w:pos="720"/>
          <w:tab w:val="num" w:pos="284"/>
        </w:tabs>
        <w:autoSpaceDE/>
        <w:autoSpaceDN/>
        <w:spacing w:line="276" w:lineRule="auto"/>
        <w:ind w:left="284" w:right="667" w:hanging="284"/>
        <w:rPr>
          <w:rFonts w:ascii="Lato" w:hAnsi="Lato"/>
          <w:sz w:val="18"/>
        </w:rPr>
      </w:pPr>
      <w:r w:rsidRPr="008F6387">
        <w:rPr>
          <w:rFonts w:ascii="Lato" w:hAnsi="Lato" w:cs="Arial"/>
          <w:sz w:val="18"/>
        </w:rPr>
        <w:t>Variety Victoria – the Children’s Charity reserves the right to conduct random breath and drug testing of drivers for blood alcohol content.</w:t>
      </w:r>
      <w:r w:rsidRPr="008F6387">
        <w:rPr>
          <w:rFonts w:ascii="Lato" w:hAnsi="Lato"/>
          <w:sz w:val="18"/>
        </w:rPr>
        <w:t xml:space="preserve"> </w:t>
      </w:r>
    </w:p>
    <w:p w:rsidR="004B6C98" w:rsidRPr="008F6387" w:rsidRDefault="004B6C98" w:rsidP="004B6C98">
      <w:pPr>
        <w:tabs>
          <w:tab w:val="num" w:pos="284"/>
        </w:tabs>
        <w:spacing w:after="120" w:line="276" w:lineRule="auto"/>
        <w:ind w:left="720" w:right="667" w:hanging="284"/>
        <w:rPr>
          <w:rFonts w:ascii="Lato" w:hAnsi="Lato" w:cs="Arial"/>
          <w:sz w:val="18"/>
        </w:rPr>
      </w:pPr>
    </w:p>
    <w:p w:rsidR="004B6C98" w:rsidRPr="008F6387" w:rsidRDefault="004B6C98" w:rsidP="004B6C98">
      <w:pPr>
        <w:tabs>
          <w:tab w:val="num" w:pos="284"/>
        </w:tabs>
        <w:spacing w:line="276" w:lineRule="auto"/>
        <w:ind w:right="667"/>
        <w:rPr>
          <w:rFonts w:ascii="Lato" w:hAnsi="Lato" w:cs="Arial"/>
          <w:sz w:val="18"/>
        </w:rPr>
      </w:pPr>
      <w:r w:rsidRPr="008F6387">
        <w:rPr>
          <w:rFonts w:ascii="Lato" w:hAnsi="Lato" w:cs="Arial"/>
          <w:sz w:val="18"/>
        </w:rPr>
        <w:t>The Variety Office decisions and rulings are final and binding on all applications and Entrants.</w:t>
      </w:r>
    </w:p>
    <w:p w:rsidR="004B6C98" w:rsidRPr="008F6387" w:rsidRDefault="004B6C98" w:rsidP="004B6C98">
      <w:pPr>
        <w:tabs>
          <w:tab w:val="num" w:pos="284"/>
        </w:tabs>
        <w:spacing w:line="276" w:lineRule="auto"/>
        <w:ind w:right="667"/>
        <w:rPr>
          <w:rFonts w:ascii="Lato" w:hAnsi="Lato" w:cs="Arial"/>
          <w:sz w:val="18"/>
        </w:rPr>
      </w:pPr>
    </w:p>
    <w:p w:rsidR="004B6C98" w:rsidRPr="008F6387" w:rsidRDefault="004B6C98" w:rsidP="004B6C98">
      <w:pPr>
        <w:tabs>
          <w:tab w:val="num" w:pos="284"/>
        </w:tabs>
        <w:spacing w:line="276" w:lineRule="auto"/>
        <w:ind w:right="667"/>
        <w:rPr>
          <w:rFonts w:ascii="Lato" w:hAnsi="Lato" w:cs="Arial"/>
          <w:sz w:val="18"/>
        </w:rPr>
      </w:pPr>
      <w:r w:rsidRPr="008F6387">
        <w:rPr>
          <w:rFonts w:ascii="Lato" w:hAnsi="Lato" w:cs="Arial"/>
          <w:sz w:val="18"/>
        </w:rPr>
        <w:t>Further conditions of entry may be drawn up by the organisers and will be printed in the monthly newsletters as issued from the Variety office.</w:t>
      </w:r>
      <w:bookmarkStart w:id="0" w:name="_Toc224549426"/>
    </w:p>
    <w:p w:rsidR="004B6C98" w:rsidRPr="008F6387" w:rsidRDefault="004B6C98" w:rsidP="004B6C98">
      <w:pPr>
        <w:tabs>
          <w:tab w:val="num" w:pos="284"/>
        </w:tabs>
        <w:spacing w:line="276" w:lineRule="auto"/>
        <w:ind w:right="667"/>
        <w:rPr>
          <w:rFonts w:ascii="Lato" w:hAnsi="Lato" w:cs="Arial"/>
          <w:sz w:val="18"/>
        </w:rPr>
      </w:pPr>
    </w:p>
    <w:p w:rsidR="004B6C98" w:rsidRPr="008F6387" w:rsidRDefault="004B6C98" w:rsidP="004B6C98">
      <w:pPr>
        <w:spacing w:line="276" w:lineRule="auto"/>
        <w:ind w:right="667"/>
        <w:rPr>
          <w:rFonts w:ascii="Lato" w:hAnsi="Lato" w:cs="Arial"/>
          <w:b/>
          <w:sz w:val="18"/>
        </w:rPr>
      </w:pPr>
      <w:r w:rsidRPr="008F6387">
        <w:rPr>
          <w:rFonts w:ascii="Lato" w:hAnsi="Lato" w:cs="Arial"/>
          <w:b/>
          <w:sz w:val="18"/>
        </w:rPr>
        <w:t>Acknowledgement of Conditions of Entry</w:t>
      </w:r>
      <w:bookmarkEnd w:id="0"/>
      <w:r w:rsidRPr="008F6387">
        <w:rPr>
          <w:rFonts w:ascii="Lato" w:hAnsi="Lato" w:cs="Arial"/>
          <w:b/>
          <w:sz w:val="18"/>
        </w:rPr>
        <w:t xml:space="preserve">  </w:t>
      </w:r>
    </w:p>
    <w:p w:rsidR="004B6C98" w:rsidRDefault="004B6C98" w:rsidP="004B6C98">
      <w:pPr>
        <w:spacing w:line="276" w:lineRule="auto"/>
        <w:ind w:right="667"/>
        <w:rPr>
          <w:rFonts w:ascii="Lato" w:hAnsi="Lato"/>
          <w:sz w:val="18"/>
        </w:rPr>
      </w:pPr>
      <w:r w:rsidRPr="008F6387">
        <w:rPr>
          <w:rFonts w:ascii="Lato" w:hAnsi="Lato"/>
          <w:sz w:val="18"/>
        </w:rPr>
        <w:t xml:space="preserve">I acknowledge receipt of and agree to observe these conditions of entry and all subsequent amendments and additions.  Failure to observe these conditions of entry may lead to cancellation of the </w:t>
      </w:r>
      <w:r w:rsidR="005A1F72">
        <w:rPr>
          <w:rFonts w:ascii="Lato" w:hAnsi="Lato"/>
          <w:sz w:val="18"/>
        </w:rPr>
        <w:t xml:space="preserve">Variety Classic Car Run </w:t>
      </w:r>
      <w:r w:rsidRPr="008F6387">
        <w:rPr>
          <w:rFonts w:ascii="Lato" w:hAnsi="Lato"/>
          <w:sz w:val="18"/>
        </w:rPr>
        <w:t>entry.</w:t>
      </w:r>
      <w:bookmarkStart w:id="1" w:name="_GoBack"/>
      <w:bookmarkEnd w:id="1"/>
    </w:p>
    <w:sectPr w:rsidR="004B6C98" w:rsidSect="00F119A2">
      <w:footerReference w:type="default" r:id="rId9"/>
      <w:type w:val="continuous"/>
      <w:pgSz w:w="11910" w:h="16840"/>
      <w:pgMar w:top="360" w:right="711" w:bottom="1418" w:left="1040" w:header="720" w:footer="4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0E" w:rsidRDefault="0004110E" w:rsidP="004B6C98">
      <w:r>
        <w:separator/>
      </w:r>
    </w:p>
  </w:endnote>
  <w:endnote w:type="continuationSeparator" w:id="0">
    <w:p w:rsidR="0004110E" w:rsidRDefault="0004110E" w:rsidP="004B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Light">
    <w:altName w:val="Calibri Light"/>
    <w:panose1 w:val="020F0502020204030203"/>
    <w:charset w:val="00"/>
    <w:family w:val="swiss"/>
    <w:pitch w:val="variable"/>
    <w:sig w:usb0="E10002FF" w:usb1="5000ECFF" w:usb2="00000021"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VAG Rounded Std Thi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98" w:rsidRDefault="004B6C98" w:rsidP="004B6C98">
    <w:pPr>
      <w:pStyle w:val="BodyText"/>
      <w:spacing w:before="2"/>
      <w:rPr>
        <w:rFonts w:ascii="Times New Roman"/>
        <w:sz w:val="19"/>
      </w:rPr>
    </w:pPr>
  </w:p>
  <w:p w:rsidR="004B6C98" w:rsidRPr="004B6C98" w:rsidRDefault="004B6C98" w:rsidP="004B6C98">
    <w:pPr>
      <w:spacing w:line="258" w:lineRule="exact"/>
      <w:ind w:left="1733" w:right="2491"/>
      <w:jc w:val="center"/>
      <w:rPr>
        <w:color w:val="231F20"/>
        <w:sz w:val="14"/>
      </w:rPr>
    </w:pPr>
    <w:r>
      <w:rPr>
        <w:rFonts w:ascii="VAG Rounded Std Thin" w:hAnsi="VAG Rounded Std Thin"/>
        <w:b/>
        <w:color w:val="E3001E"/>
      </w:rPr>
      <w:t xml:space="preserve">Variety </w:t>
    </w:r>
    <w:r>
      <w:rPr>
        <w:rFonts w:ascii="VAG Rounded Std Thin" w:hAnsi="VAG Rounded Std Thin"/>
        <w:b/>
        <w:color w:val="231F20"/>
      </w:rPr>
      <w:t xml:space="preserve">– the Children’s Charity of Victoria </w:t>
    </w:r>
    <w:r w:rsidRPr="004B6C98">
      <w:rPr>
        <w:color w:val="231F20"/>
        <w:sz w:val="14"/>
      </w:rPr>
      <w:t>ABN 80 145 257 414</w:t>
    </w:r>
  </w:p>
  <w:p w:rsidR="004B6C98" w:rsidRPr="004B6C98" w:rsidRDefault="004B6C98" w:rsidP="004B6C98">
    <w:pPr>
      <w:spacing w:line="258" w:lineRule="exact"/>
      <w:ind w:left="1733" w:right="2491"/>
      <w:jc w:val="center"/>
      <w:rPr>
        <w:color w:val="231F20"/>
        <w:sz w:val="14"/>
      </w:rPr>
    </w:pPr>
    <w:r w:rsidRPr="004B6C98">
      <w:rPr>
        <w:color w:val="231F20"/>
        <w:sz w:val="14"/>
      </w:rPr>
      <w:t>H71, 63-85 Turner Street, Port Melbourne VIC 3207, PO Box 1076, South Melbourne VIC 3205</w:t>
    </w:r>
  </w:p>
  <w:p w:rsidR="004B6C98" w:rsidRDefault="004B6C98" w:rsidP="004B6C98">
    <w:pPr>
      <w:spacing w:line="258" w:lineRule="exact"/>
      <w:ind w:left="1560" w:right="1092" w:hanging="993"/>
      <w:jc w:val="center"/>
    </w:pPr>
    <w:r w:rsidRPr="004B6C98">
      <w:rPr>
        <w:color w:val="231F20"/>
        <w:sz w:val="14"/>
      </w:rPr>
      <w:t>P. (03) 8698 3900 | E. info@varietyvic.org.au | variety.org.au/</w:t>
    </w:r>
    <w:proofErr w:type="spellStart"/>
    <w:r w:rsidRPr="004B6C98">
      <w:rPr>
        <w:color w:val="231F20"/>
        <w:sz w:val="14"/>
      </w:rPr>
      <w:t>vic</w:t>
    </w:r>
    <w:proofErr w:type="spellEnd"/>
    <w:r w:rsidRPr="004B6C98">
      <w:rPr>
        <w:color w:val="231F20"/>
        <w:sz w:val="14"/>
      </w:rPr>
      <w:t xml:space="preserve"> | facebook.com/</w:t>
    </w:r>
    <w:proofErr w:type="spellStart"/>
    <w:r w:rsidRPr="004B6C98">
      <w:rPr>
        <w:color w:val="231F20"/>
        <w:sz w:val="14"/>
      </w:rPr>
      <w:t>varietyvic</w:t>
    </w:r>
    <w:proofErr w:type="spellEnd"/>
    <w:r w:rsidRPr="004B6C98">
      <w:rPr>
        <w:color w:val="231F20"/>
        <w:sz w:val="14"/>
      </w:rPr>
      <w:t xml:space="preserve"> | twitter.com/</w:t>
    </w:r>
    <w:proofErr w:type="spellStart"/>
    <w:r w:rsidRPr="004B6C98">
      <w:rPr>
        <w:color w:val="231F20"/>
        <w:sz w:val="14"/>
      </w:rPr>
      <w:t>varietyvic</w:t>
    </w:r>
    <w:proofErr w:type="spellEnd"/>
    <w:r w:rsidRPr="004B6C98">
      <w:rPr>
        <w:color w:val="231F20"/>
        <w:sz w:val="14"/>
      </w:rPr>
      <w:t xml:space="preserve"> |</w:t>
    </w:r>
    <w:r w:rsidR="00F119A2" w:rsidRPr="00F119A2">
      <w:rPr>
        <w:color w:val="231F20"/>
        <w:sz w:val="14"/>
      </w:rPr>
      <w:t xml:space="preserve"> </w:t>
    </w:r>
    <w:r w:rsidR="00F119A2" w:rsidRPr="004B6C98">
      <w:rPr>
        <w:color w:val="231F20"/>
        <w:sz w:val="14"/>
      </w:rPr>
      <w:t>instagram.com/</w:t>
    </w:r>
    <w:proofErr w:type="spellStart"/>
    <w:r w:rsidR="00F119A2" w:rsidRPr="004B6C98">
      <w:rPr>
        <w:color w:val="231F20"/>
        <w:sz w:val="14"/>
      </w:rPr>
      <w:t>varietyvic</w:t>
    </w:r>
    <w:proofErr w:type="spellEnd"/>
    <w:r w:rsidRPr="004B6C98">
      <w:rPr>
        <w:color w:val="231F20"/>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0E" w:rsidRDefault="0004110E" w:rsidP="004B6C98">
      <w:r>
        <w:separator/>
      </w:r>
    </w:p>
  </w:footnote>
  <w:footnote w:type="continuationSeparator" w:id="0">
    <w:p w:rsidR="0004110E" w:rsidRDefault="0004110E" w:rsidP="004B6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B446F"/>
    <w:multiLevelType w:val="hybridMultilevel"/>
    <w:tmpl w:val="18D4D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6C"/>
    <w:rsid w:val="000216A4"/>
    <w:rsid w:val="0004110E"/>
    <w:rsid w:val="0010426C"/>
    <w:rsid w:val="00111951"/>
    <w:rsid w:val="001828AD"/>
    <w:rsid w:val="00253EDA"/>
    <w:rsid w:val="002D4F16"/>
    <w:rsid w:val="004B6C98"/>
    <w:rsid w:val="005A1F72"/>
    <w:rsid w:val="005C4E5C"/>
    <w:rsid w:val="007E1284"/>
    <w:rsid w:val="008750F6"/>
    <w:rsid w:val="008914EB"/>
    <w:rsid w:val="00933EA7"/>
    <w:rsid w:val="00BD24DC"/>
    <w:rsid w:val="00CA124F"/>
    <w:rsid w:val="00CB638F"/>
    <w:rsid w:val="00EE553E"/>
    <w:rsid w:val="00F11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Lato Light" w:eastAsia="Lato Light" w:hAnsi="Lato Light" w:cs="Lat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C98"/>
    <w:pPr>
      <w:tabs>
        <w:tab w:val="center" w:pos="4513"/>
        <w:tab w:val="right" w:pos="9026"/>
      </w:tabs>
    </w:pPr>
  </w:style>
  <w:style w:type="character" w:customStyle="1" w:styleId="HeaderChar">
    <w:name w:val="Header Char"/>
    <w:basedOn w:val="DefaultParagraphFont"/>
    <w:link w:val="Header"/>
    <w:uiPriority w:val="99"/>
    <w:rsid w:val="004B6C98"/>
    <w:rPr>
      <w:rFonts w:ascii="Lato Light" w:eastAsia="Lato Light" w:hAnsi="Lato Light" w:cs="Lato Light"/>
    </w:rPr>
  </w:style>
  <w:style w:type="paragraph" w:styleId="Footer">
    <w:name w:val="footer"/>
    <w:basedOn w:val="Normal"/>
    <w:link w:val="FooterChar"/>
    <w:uiPriority w:val="99"/>
    <w:unhideWhenUsed/>
    <w:rsid w:val="004B6C98"/>
    <w:pPr>
      <w:tabs>
        <w:tab w:val="center" w:pos="4513"/>
        <w:tab w:val="right" w:pos="9026"/>
      </w:tabs>
    </w:pPr>
  </w:style>
  <w:style w:type="character" w:customStyle="1" w:styleId="FooterChar">
    <w:name w:val="Footer Char"/>
    <w:basedOn w:val="DefaultParagraphFont"/>
    <w:link w:val="Footer"/>
    <w:uiPriority w:val="99"/>
    <w:rsid w:val="004B6C98"/>
    <w:rPr>
      <w:rFonts w:ascii="Lato Light" w:eastAsia="Lato Light" w:hAnsi="Lato Light" w:cs="Lato Light"/>
    </w:rPr>
  </w:style>
  <w:style w:type="table" w:styleId="TableGrid">
    <w:name w:val="Table Grid"/>
    <w:basedOn w:val="TableNormal"/>
    <w:uiPriority w:val="39"/>
    <w:rsid w:val="00EE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Lato Light" w:eastAsia="Lato Light" w:hAnsi="Lato Light" w:cs="Lat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C98"/>
    <w:pPr>
      <w:tabs>
        <w:tab w:val="center" w:pos="4513"/>
        <w:tab w:val="right" w:pos="9026"/>
      </w:tabs>
    </w:pPr>
  </w:style>
  <w:style w:type="character" w:customStyle="1" w:styleId="HeaderChar">
    <w:name w:val="Header Char"/>
    <w:basedOn w:val="DefaultParagraphFont"/>
    <w:link w:val="Header"/>
    <w:uiPriority w:val="99"/>
    <w:rsid w:val="004B6C98"/>
    <w:rPr>
      <w:rFonts w:ascii="Lato Light" w:eastAsia="Lato Light" w:hAnsi="Lato Light" w:cs="Lato Light"/>
    </w:rPr>
  </w:style>
  <w:style w:type="paragraph" w:styleId="Footer">
    <w:name w:val="footer"/>
    <w:basedOn w:val="Normal"/>
    <w:link w:val="FooterChar"/>
    <w:uiPriority w:val="99"/>
    <w:unhideWhenUsed/>
    <w:rsid w:val="004B6C98"/>
    <w:pPr>
      <w:tabs>
        <w:tab w:val="center" w:pos="4513"/>
        <w:tab w:val="right" w:pos="9026"/>
      </w:tabs>
    </w:pPr>
  </w:style>
  <w:style w:type="character" w:customStyle="1" w:styleId="FooterChar">
    <w:name w:val="Footer Char"/>
    <w:basedOn w:val="DefaultParagraphFont"/>
    <w:link w:val="Footer"/>
    <w:uiPriority w:val="99"/>
    <w:rsid w:val="004B6C98"/>
    <w:rPr>
      <w:rFonts w:ascii="Lato Light" w:eastAsia="Lato Light" w:hAnsi="Lato Light" w:cs="Lato Light"/>
    </w:rPr>
  </w:style>
  <w:style w:type="table" w:styleId="TableGrid">
    <w:name w:val="Table Grid"/>
    <w:basedOn w:val="TableNormal"/>
    <w:uiPriority w:val="39"/>
    <w:rsid w:val="00EE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2F8E-B173-4E79-AAC0-F2EC60F6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Smith</dc:creator>
  <cp:lastModifiedBy>Georgie Smith</cp:lastModifiedBy>
  <cp:revision>2</cp:revision>
  <cp:lastPrinted>2017-09-18T05:51:00Z</cp:lastPrinted>
  <dcterms:created xsi:type="dcterms:W3CDTF">2017-12-04T23:10:00Z</dcterms:created>
  <dcterms:modified xsi:type="dcterms:W3CDTF">2017-12-04T23:10:00Z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2015 (Macintosh)</vt:lpwstr>
  </property>
  <property fmtid="{D5CDD505-2E9C-101B-9397-08002B2CF9AE}" pid="4" name="LastSaved">
    <vt:filetime>2017-08-10T00:00:00Z</vt:filetime>
  </property>
</Properties>
</file>